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tdjajs5va0o0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200" w:before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Many divorces are resolved without stepping into a courtroom. Mediation and collaborative processes often save time and reduce conflict. #DivorceHelp #FamilyLaw #LegalSupport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Courts prioritize a child’s best interests, meaning fathers can also be awarded custody. Gender doesn’t determine custody decisions. #ChildCustody #Parenting #FamilyLaw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Adoption laws are complex, and legal guidance ensures everything is done correctly and smoothly. A family law attorney can help you avoid common pitfalls. #AdoptionHelp #LegalGuidance #FamilyLaw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Prenuptial agreements are practical tools to clarify financial matters and protect both parties. They’re about planning, not mistrust. #Prenup #MarriagePlanning #FamilyLawTips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Child support is legally required to ensure the well-being of your child, regardless of parental agreements. Skipping payments isn’t an option. #ChildSupport #Parenting #FamilyLawHelp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Legal separation allows couples to live apart while remaining married, often for financial or religious reasons. It’s not the same as divorce. #LegalSeparation #FamilyLaw #DivorceFacts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Custody decisions focus on the child’s stability and well-being, not just the parents’ preferences. The child’s needs always come first. #CustodyHelp #ParentingTips #FamilyLawAdvice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Stepparent adoptions often require the biological parent to relinquish their parental rights. This step ensures a clear legal relationship. #AdoptionTips #StepparentRights #FamilyLaw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Dividing retirement accounts during divorce requires a special court order called a QDRO. Ensure all assets are handled correctly. #DivorcePlanning #FinanceHelp #FamilyLaw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Spousal support takes into account both financial situations and parenting roles. The goal is fairness for both parties. #SpousalSupport #DivorceHelp #FamilyLawTips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Grandparents may petition for visitation rights if it benefits the child. Courts prioritize the child’s best interests in these cases. #GrandparentsRights #CustodyHelp #FamilyLaw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Mediation offers a cost-effective way to resolve divorce issues while saving time and reducing stress. It’s worth considering. #DivorceMediation #FamilyLawHelp #LegalTips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Child custody laws have evolved since ancient Rome when fathers held sole authority over children. Today, courts prioritize shared responsibilities. #CustodyFacts #LegalHistory #FamilyLaw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Prenuptial agreements date back to ancient Egypt, proving that protecting assets has always been a wise move. #PrenupFacts #MarriageTips #FamilyLawHistory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Some states allow pets to be part of custody agreements, ensuring their well-being in family disputes. Pets matter too! #PetCustody #FamilyLawTips #LegalSupport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"Alimony" originates from the Latin word "alimonia," meaning nourishment. It reflects the purpose of supporting a former spouse. #SpousalSupport #FamilyLawHistory #LegalTips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Massachusetts passed the first modern adoption law in 1851, setting the stage for today’s practices. Adoption laws have come a long way. #AdoptionFacts #LegalHistory #FamilyLaw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Child support payments can be deducted automatically from wages in many states, ensuring compliance and consistency. #ChildSupport #LegalHelp #ParentingTips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between co-parents is critical. Documenting conversations avoids misunderstandings and protects everyone involved. #CoParenting #FamilyLaw #ParentingHelp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Organizing financial records like bank statements, tax returns, and property deeds before divorce can save time and stress. Preparation is key. #DivorceHelp #FinanceTips #FamilyLaw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detailed parenting plan that includes holidays and school schedules reduces future conflicts and promotes harmony. #ParentingPlan #CoParentingTips #FamilyLawHelp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Prioritize custody and property arrangements before meeting your attorney to streamline discussions and focus on your goals. #DivorceTips #CustodyHelp #FamilyLaw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your state’s divorce filing requirements, including costs and timelines, ensures a smoother process. Knowledge is power. #DivorcePlanning #LegalTips #FamilyLaw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Keeping a journal of custody-related events can be invaluable in court. Accurate records support your case. #CustodyHelp #FamilyLawAdvice #ParentingTips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Co-parenting conflicts over schedules can be resolved with apps designed to track and share updates seamlessly. Technology helps! #CoParenting #FamilyLawTips #ParentingTools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Dividing marital property fairly is easier with the help of a mediator. Objectivity ensures balanced outcomes. #DivorceHelp #FamilyLaw #LegalSupport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Miscommunication about child support payments is common. Using court-supervised payment systems adds clarity and reduces disputes. #ChildSupport #ParentingHelp #FamilyLawTips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Spousal support rules vary by state, making legal advice critical. Don’t navigate these obligations alone. #SpousalSupport #DivorceHelp #FamilyLawTips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Unexpected legal fees can disrupt your divorce plans. Discuss costs and payment options with your attorney upfront. #DivorcePlanning #LegalSupport #FamilyLaw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Adoption paperwork can feel overwhelming, but a family law attorney simplifies the process and ensures compliance. #AdoptionHelp #FamilyLaw #LegalGuidance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